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CD" w:rsidRDefault="004453CD" w:rsidP="003F276E">
      <w:pPr>
        <w:jc w:val="center"/>
      </w:pPr>
    </w:p>
    <w:p w:rsidR="003F276E" w:rsidRDefault="003F276E" w:rsidP="003F276E">
      <w:pPr>
        <w:jc w:val="center"/>
      </w:pPr>
      <w:r>
        <w:t>Муниципальное автономное дошкольное образовательное учреждение</w:t>
      </w:r>
    </w:p>
    <w:p w:rsidR="008D31CE" w:rsidRDefault="003F276E" w:rsidP="003F276E">
      <w:pPr>
        <w:jc w:val="center"/>
      </w:pPr>
      <w:r>
        <w:t>«Детский сад №210»</w:t>
      </w:r>
    </w:p>
    <w:p w:rsidR="002B5E49" w:rsidRDefault="002B5E49" w:rsidP="002B5E49">
      <w:pPr>
        <w:pStyle w:val="a4"/>
      </w:pPr>
    </w:p>
    <w:p w:rsidR="00BF6631" w:rsidRPr="003F276E" w:rsidRDefault="003F276E" w:rsidP="003F276E">
      <w:pPr>
        <w:jc w:val="center"/>
        <w:rPr>
          <w:b/>
          <w:sz w:val="28"/>
          <w:szCs w:val="28"/>
        </w:rPr>
      </w:pPr>
      <w:r w:rsidRPr="003F276E">
        <w:rPr>
          <w:b/>
          <w:sz w:val="28"/>
          <w:szCs w:val="28"/>
        </w:rPr>
        <w:t>И</w:t>
      </w:r>
      <w:r w:rsidR="00AF6FA1" w:rsidRPr="003F276E">
        <w:rPr>
          <w:b/>
          <w:sz w:val="28"/>
          <w:szCs w:val="28"/>
        </w:rPr>
        <w:t>нформаци</w:t>
      </w:r>
      <w:r w:rsidRPr="003F276E">
        <w:rPr>
          <w:b/>
          <w:sz w:val="28"/>
          <w:szCs w:val="28"/>
        </w:rPr>
        <w:t>я</w:t>
      </w:r>
      <w:r w:rsidR="00AF6FA1" w:rsidRPr="003F276E">
        <w:rPr>
          <w:b/>
          <w:sz w:val="28"/>
          <w:szCs w:val="28"/>
        </w:rPr>
        <w:t xml:space="preserve"> о предписаниях надзорных органов</w:t>
      </w:r>
    </w:p>
    <w:tbl>
      <w:tblPr>
        <w:tblStyle w:val="a3"/>
        <w:tblW w:w="0" w:type="auto"/>
        <w:tblInd w:w="720" w:type="dxa"/>
        <w:tblLook w:val="04A0"/>
      </w:tblPr>
      <w:tblGrid>
        <w:gridCol w:w="1956"/>
        <w:gridCol w:w="1695"/>
        <w:gridCol w:w="1866"/>
        <w:gridCol w:w="1645"/>
        <w:gridCol w:w="1689"/>
      </w:tblGrid>
      <w:tr w:rsidR="00AF6FA1" w:rsidTr="003F276E">
        <w:tc>
          <w:tcPr>
            <w:tcW w:w="1956" w:type="dxa"/>
          </w:tcPr>
          <w:p w:rsidR="00AF6FA1" w:rsidRDefault="00AF6FA1" w:rsidP="00AF6FA1">
            <w:pPr>
              <w:pStyle w:val="a4"/>
              <w:ind w:left="0"/>
            </w:pPr>
            <w:r>
              <w:t>Надзорные органы</w:t>
            </w:r>
          </w:p>
        </w:tc>
        <w:tc>
          <w:tcPr>
            <w:tcW w:w="1695" w:type="dxa"/>
          </w:tcPr>
          <w:p w:rsidR="00AF6FA1" w:rsidRDefault="00AF6FA1" w:rsidP="00AF6FA1">
            <w:pPr>
              <w:pStyle w:val="a4"/>
              <w:ind w:left="0"/>
            </w:pPr>
            <w:r>
              <w:t>Предписание</w:t>
            </w:r>
            <w:proofErr w:type="gramStart"/>
            <w:r>
              <w:t xml:space="preserve"> (№, </w:t>
            </w:r>
            <w:proofErr w:type="gramEnd"/>
            <w:r>
              <w:t>дата)</w:t>
            </w:r>
          </w:p>
        </w:tc>
        <w:tc>
          <w:tcPr>
            <w:tcW w:w="1866" w:type="dxa"/>
          </w:tcPr>
          <w:p w:rsidR="00AF6FA1" w:rsidRDefault="00AF6FA1" w:rsidP="00AF6FA1">
            <w:pPr>
              <w:pStyle w:val="a4"/>
              <w:ind w:left="0"/>
            </w:pPr>
            <w:r>
              <w:t>Что надо выполнить</w:t>
            </w:r>
            <w:r w:rsidR="00795800">
              <w:t xml:space="preserve"> и в каких объемах</w:t>
            </w:r>
          </w:p>
        </w:tc>
        <w:tc>
          <w:tcPr>
            <w:tcW w:w="1645" w:type="dxa"/>
          </w:tcPr>
          <w:p w:rsidR="00AF6FA1" w:rsidRDefault="00AF6FA1" w:rsidP="00AF6FA1">
            <w:pPr>
              <w:pStyle w:val="a4"/>
              <w:ind w:left="0"/>
            </w:pPr>
            <w:r>
              <w:t>Сроки выполнения</w:t>
            </w:r>
          </w:p>
        </w:tc>
        <w:tc>
          <w:tcPr>
            <w:tcW w:w="1689" w:type="dxa"/>
          </w:tcPr>
          <w:p w:rsidR="00AF6FA1" w:rsidRDefault="00944C7F" w:rsidP="00AF6FA1">
            <w:pPr>
              <w:pStyle w:val="a4"/>
              <w:ind w:left="0"/>
            </w:pPr>
            <w:r>
              <w:t>Примечание</w:t>
            </w:r>
            <w:r w:rsidR="006E520D">
              <w:t xml:space="preserve"> о</w:t>
            </w:r>
            <w:r>
              <w:t xml:space="preserve"> выполнении предписаний</w:t>
            </w:r>
          </w:p>
        </w:tc>
      </w:tr>
      <w:tr w:rsidR="00AF6FA1" w:rsidTr="003F276E">
        <w:tc>
          <w:tcPr>
            <w:tcW w:w="1956" w:type="dxa"/>
          </w:tcPr>
          <w:p w:rsidR="00AF6FA1" w:rsidRDefault="00AF6FA1" w:rsidP="00AF6FA1">
            <w:pPr>
              <w:pStyle w:val="a4"/>
              <w:ind w:left="0"/>
            </w:pPr>
            <w:r>
              <w:t>ОНД</w:t>
            </w:r>
          </w:p>
        </w:tc>
        <w:tc>
          <w:tcPr>
            <w:tcW w:w="1695" w:type="dxa"/>
          </w:tcPr>
          <w:p w:rsidR="00AF6FA1" w:rsidRDefault="003F276E" w:rsidP="00AF6FA1">
            <w:pPr>
              <w:pStyle w:val="a4"/>
              <w:ind w:left="0"/>
            </w:pPr>
            <w:r>
              <w:t>№112/1/56 от 22.08.2014</w:t>
            </w:r>
          </w:p>
        </w:tc>
        <w:tc>
          <w:tcPr>
            <w:tcW w:w="1866" w:type="dxa"/>
          </w:tcPr>
          <w:p w:rsidR="00AF6FA1" w:rsidRDefault="003F276E" w:rsidP="003F276E">
            <w:pPr>
              <w:pStyle w:val="a4"/>
              <w:ind w:left="0"/>
            </w:pPr>
            <w:r>
              <w:t xml:space="preserve">на объекте функциональной пожарной опасности не обеспечена передача извещения </w:t>
            </w:r>
            <w:proofErr w:type="gramStart"/>
            <w:r>
              <w:t>о пожаре в подразделения пожарной охраны по выделенному в установленном порядке радиоканалу в автоматическом режиме</w:t>
            </w:r>
            <w:proofErr w:type="gramEnd"/>
            <w:r>
              <w:t xml:space="preserve"> без участия персонала</w:t>
            </w:r>
          </w:p>
        </w:tc>
        <w:tc>
          <w:tcPr>
            <w:tcW w:w="1645" w:type="dxa"/>
          </w:tcPr>
          <w:p w:rsidR="00AF6FA1" w:rsidRDefault="003F276E" w:rsidP="00AF6FA1">
            <w:pPr>
              <w:pStyle w:val="a4"/>
              <w:ind w:left="0"/>
            </w:pPr>
            <w:r>
              <w:t>01.07.2015</w:t>
            </w:r>
          </w:p>
        </w:tc>
        <w:tc>
          <w:tcPr>
            <w:tcW w:w="1689" w:type="dxa"/>
          </w:tcPr>
          <w:p w:rsidR="00AF6FA1" w:rsidRDefault="00AF6FA1" w:rsidP="00AF6FA1">
            <w:pPr>
              <w:pStyle w:val="a4"/>
              <w:ind w:left="0"/>
            </w:pPr>
          </w:p>
        </w:tc>
      </w:tr>
      <w:tr w:rsidR="00AF6FA1" w:rsidTr="003F276E">
        <w:tc>
          <w:tcPr>
            <w:tcW w:w="1956" w:type="dxa"/>
          </w:tcPr>
          <w:p w:rsidR="00AF6FA1" w:rsidRDefault="00AF6FA1" w:rsidP="00AF6FA1">
            <w:pPr>
              <w:pStyle w:val="a4"/>
              <w:ind w:left="0"/>
            </w:pPr>
            <w:r>
              <w:t>Роспотребнадзор</w:t>
            </w:r>
          </w:p>
        </w:tc>
        <w:tc>
          <w:tcPr>
            <w:tcW w:w="1695" w:type="dxa"/>
          </w:tcPr>
          <w:p w:rsidR="00AF6FA1" w:rsidRDefault="003F276E" w:rsidP="00AF6FA1">
            <w:pPr>
              <w:pStyle w:val="a4"/>
              <w:ind w:left="0"/>
            </w:pPr>
            <w:r>
              <w:t xml:space="preserve">№1522 от </w:t>
            </w:r>
            <w:r w:rsidR="00A64ED0">
              <w:t>05.08.2013</w:t>
            </w:r>
          </w:p>
        </w:tc>
        <w:tc>
          <w:tcPr>
            <w:tcW w:w="1866" w:type="dxa"/>
          </w:tcPr>
          <w:p w:rsidR="00AF6FA1" w:rsidRDefault="003F276E" w:rsidP="00AF6FA1">
            <w:pPr>
              <w:pStyle w:val="a4"/>
              <w:ind w:left="0"/>
            </w:pPr>
            <w:r>
              <w:t>восстановить внутреннюю отделку бассейна с требованиями СанПиН 2.4.1.2660-10</w:t>
            </w:r>
          </w:p>
        </w:tc>
        <w:tc>
          <w:tcPr>
            <w:tcW w:w="1645" w:type="dxa"/>
          </w:tcPr>
          <w:p w:rsidR="00AF6FA1" w:rsidRDefault="003F276E" w:rsidP="00AF6FA1">
            <w:pPr>
              <w:pStyle w:val="a4"/>
              <w:ind w:left="0"/>
            </w:pPr>
            <w:r>
              <w:t>20.07.2014</w:t>
            </w:r>
          </w:p>
        </w:tc>
        <w:tc>
          <w:tcPr>
            <w:tcW w:w="1689" w:type="dxa"/>
          </w:tcPr>
          <w:p w:rsidR="00AF6FA1" w:rsidRDefault="00AF6FA1" w:rsidP="00AF6FA1">
            <w:pPr>
              <w:pStyle w:val="a4"/>
              <w:ind w:left="0"/>
            </w:pPr>
          </w:p>
        </w:tc>
      </w:tr>
    </w:tbl>
    <w:p w:rsidR="00AF6FA1" w:rsidRDefault="00AF6FA1" w:rsidP="00AF6FA1">
      <w:pPr>
        <w:pStyle w:val="a4"/>
      </w:pPr>
    </w:p>
    <w:p w:rsidR="008D31CE" w:rsidRDefault="008D31CE"/>
    <w:p w:rsidR="008D31CE" w:rsidRDefault="00A64ED0">
      <w:r>
        <w:t xml:space="preserve">заведующая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Н.З. Медведева </w:t>
      </w:r>
    </w:p>
    <w:sectPr w:rsidR="008D31CE" w:rsidSect="0044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4B95"/>
    <w:multiLevelType w:val="hybridMultilevel"/>
    <w:tmpl w:val="B68E0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D31CE"/>
    <w:rsid w:val="001E6E00"/>
    <w:rsid w:val="002350B2"/>
    <w:rsid w:val="002401B7"/>
    <w:rsid w:val="002B5E49"/>
    <w:rsid w:val="003F276E"/>
    <w:rsid w:val="004453CD"/>
    <w:rsid w:val="00633EEC"/>
    <w:rsid w:val="006E520D"/>
    <w:rsid w:val="00795800"/>
    <w:rsid w:val="007D6511"/>
    <w:rsid w:val="008D31CE"/>
    <w:rsid w:val="00944C7F"/>
    <w:rsid w:val="0095049D"/>
    <w:rsid w:val="009870F1"/>
    <w:rsid w:val="00A64ED0"/>
    <w:rsid w:val="00AA32C7"/>
    <w:rsid w:val="00AA5FE4"/>
    <w:rsid w:val="00AF4081"/>
    <w:rsid w:val="00AF6FA1"/>
    <w:rsid w:val="00BF6631"/>
    <w:rsid w:val="00F1771F"/>
    <w:rsid w:val="00FB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Ksenia</cp:lastModifiedBy>
  <cp:revision>3</cp:revision>
  <dcterms:created xsi:type="dcterms:W3CDTF">2015-05-19T10:17:00Z</dcterms:created>
  <dcterms:modified xsi:type="dcterms:W3CDTF">2015-05-28T03:14:00Z</dcterms:modified>
</cp:coreProperties>
</file>