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9E" w:rsidRPr="00006B9E" w:rsidRDefault="00006B9E" w:rsidP="00006B9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06B9E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006B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России) от 14 июня 2013 г. N 462 г. Москва</w:t>
      </w:r>
    </w:p>
    <w:p w:rsidR="00006B9E" w:rsidRPr="00006B9E" w:rsidRDefault="00006B9E" w:rsidP="00006B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B9E" w:rsidRPr="00006B9E" w:rsidRDefault="00006B9E" w:rsidP="00006B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b/>
          <w:sz w:val="24"/>
          <w:szCs w:val="24"/>
        </w:rPr>
        <w:t xml:space="preserve">"Об утверждении Порядка проведения </w:t>
      </w:r>
      <w:proofErr w:type="spellStart"/>
      <w:r w:rsidRPr="00006B9E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организацией" </w:t>
      </w:r>
    </w:p>
    <w:p w:rsidR="00006B9E" w:rsidRPr="00006B9E" w:rsidRDefault="00006B9E" w:rsidP="0000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B9E" w:rsidRPr="00006B9E" w:rsidRDefault="00006B9E" w:rsidP="0000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006B9E" w:rsidRPr="00006B9E" w:rsidRDefault="00006B9E" w:rsidP="0000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>Опубликовано: 12 июля 2013 г. в </w:t>
      </w:r>
      <w:hyperlink r:id="rId5" w:history="1">
        <w:r w:rsidRPr="00006B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"РГ" - Федеральный выпуск №6127</w:t>
        </w:r>
        <w:proofErr w:type="gramStart"/>
      </w:hyperlink>
      <w:r w:rsidRPr="00006B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6B9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06B9E">
        <w:rPr>
          <w:rFonts w:ascii="Times New Roman" w:eastAsia="Times New Roman" w:hAnsi="Times New Roman" w:cs="Times New Roman"/>
          <w:sz w:val="24"/>
          <w:szCs w:val="24"/>
        </w:rPr>
        <w:t>ступает в силу:1 сентября 2013 г.</w:t>
      </w:r>
    </w:p>
    <w:p w:rsidR="00006B9E" w:rsidRPr="00006B9E" w:rsidRDefault="00006B9E" w:rsidP="00006B9E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27 июня 2013 г. Регистрационный N 28908</w:t>
      </w:r>
    </w:p>
    <w:p w:rsidR="00006B9E" w:rsidRPr="00006B9E" w:rsidRDefault="00006B9E" w:rsidP="0000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006B9E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006B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B9E" w:rsidRPr="00006B9E" w:rsidRDefault="00006B9E" w:rsidP="0000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проведения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организацией.</w:t>
      </w:r>
    </w:p>
    <w:p w:rsidR="00006B9E" w:rsidRPr="00006B9E" w:rsidRDefault="00006B9E" w:rsidP="0000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>" (зарегистрирован Минюстом России 12 апреля 2012 г., регистрационный N 23821).</w:t>
      </w:r>
    </w:p>
    <w:p w:rsidR="00006B9E" w:rsidRPr="00006B9E" w:rsidRDefault="00006B9E" w:rsidP="0000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006B9E" w:rsidRPr="00006B9E" w:rsidRDefault="00006B9E" w:rsidP="00006B9E">
      <w:pPr>
        <w:shd w:val="clear" w:color="auto" w:fill="FFFFFF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006B9E" w:rsidRPr="00006B9E" w:rsidRDefault="00006B9E" w:rsidP="00006B9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B9E" w:rsidRPr="00006B9E" w:rsidRDefault="00006B9E" w:rsidP="00006B9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B9E" w:rsidRPr="00006B9E" w:rsidRDefault="00006B9E" w:rsidP="00006B9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proofErr w:type="spellStart"/>
      <w:r w:rsidRPr="00006B9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организацией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проведения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(далее - организации).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(далее - отчет).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организацией ежегодно.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4. Процедура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организации;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5. Сроки, форма проведения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>, состав лиц, привлекаемых для его проведения, определяются организацией самостоятельно.</w:t>
      </w:r>
    </w:p>
    <w:p w:rsid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6. В процессе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</w:p>
    <w:p w:rsid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оценка образовательной деятельности, </w:t>
      </w:r>
    </w:p>
    <w:p w:rsid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системы управления организации, </w:t>
      </w:r>
    </w:p>
    <w:p w:rsid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содержания и качества подготовки </w:t>
      </w:r>
      <w:proofErr w:type="gramStart"/>
      <w:r w:rsidRPr="00006B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учебного процесса, </w:t>
      </w:r>
    </w:p>
    <w:p w:rsid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востребованности выпускников, </w:t>
      </w:r>
    </w:p>
    <w:p w:rsid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006B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006B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Результаты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006B9E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006B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006B9E" w:rsidRPr="00006B9E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006B9E">
        <w:rPr>
          <w:rFonts w:ascii="Times New Roman" w:eastAsia="Times New Roman" w:hAnsi="Times New Roman" w:cs="Times New Roman"/>
          <w:sz w:val="24"/>
          <w:szCs w:val="24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006B9E" w:rsidRPr="00092DEB" w:rsidRDefault="00006B9E" w:rsidP="00092D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06B9E">
        <w:rPr>
          <w:rFonts w:ascii="Times New Roman" w:eastAsia="Times New Roman" w:hAnsi="Times New Roman" w:cs="Times New Roman"/>
          <w:sz w:val="24"/>
          <w:szCs w:val="24"/>
        </w:rPr>
        <w:t xml:space="preserve">Пункт 3 части 2 статьи 29 Федерального закона от 29 декабря 2012 г. N 273-ФЗ "Об образовании в Российской Федерации" </w:t>
      </w:r>
      <w:bookmarkStart w:id="0" w:name="_GoBack"/>
      <w:bookmarkEnd w:id="0"/>
    </w:p>
    <w:p w:rsidR="00006B9E" w:rsidRPr="00006B9E" w:rsidRDefault="00006B9E" w:rsidP="00AF7FA2">
      <w:pPr>
        <w:pStyle w:val="2"/>
        <w:spacing w:before="480" w:beforeAutospacing="0" w:after="240" w:afterAutospacing="0" w:line="312" w:lineRule="atLeast"/>
        <w:textAlignment w:val="baseline"/>
        <w:rPr>
          <w:b w:val="0"/>
          <w:bCs w:val="0"/>
          <w:caps/>
          <w:sz w:val="22"/>
          <w:szCs w:val="22"/>
        </w:rPr>
      </w:pPr>
      <w:r w:rsidRPr="00006B9E">
        <w:rPr>
          <w:b w:val="0"/>
          <w:bCs w:val="0"/>
          <w:caps/>
          <w:sz w:val="22"/>
          <w:szCs w:val="22"/>
        </w:rPr>
        <w:t>Приложение №1</w:t>
      </w:r>
    </w:p>
    <w:p w:rsidR="00AF7FA2" w:rsidRPr="00006B9E" w:rsidRDefault="00AF7FA2" w:rsidP="00AF7FA2">
      <w:pPr>
        <w:pStyle w:val="2"/>
        <w:spacing w:before="480" w:beforeAutospacing="0" w:after="240" w:afterAutospacing="0" w:line="312" w:lineRule="atLeast"/>
        <w:textAlignment w:val="baseline"/>
        <w:rPr>
          <w:b w:val="0"/>
          <w:bCs w:val="0"/>
          <w:caps/>
          <w:sz w:val="22"/>
          <w:szCs w:val="22"/>
        </w:rPr>
      </w:pPr>
      <w:r w:rsidRPr="00006B9E">
        <w:rPr>
          <w:b w:val="0"/>
          <w:bCs w:val="0"/>
          <w:caps/>
          <w:sz w:val="22"/>
          <w:szCs w:val="22"/>
        </w:rPr>
        <w:t>ОКАЗАТЕЛИ ДЕЯТЕЛЬНОСТИ ДОШКОЛЬНОЙ ОБРАЗОВАТЕЛЬНОЙ ОРГАНИЗАЦИИ, ПОДЛЕЖАЩЕЙ САМООБСЛЕДОВАНИЮ</w:t>
      </w:r>
    </w:p>
    <w:tbl>
      <w:tblPr>
        <w:tblW w:w="9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8573"/>
      </w:tblGrid>
      <w:tr w:rsidR="00006B9E" w:rsidRPr="00006B9E" w:rsidTr="00AF7FA2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</w:rPr>
            </w:pPr>
            <w:r w:rsidRPr="00006B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6B9E">
              <w:rPr>
                <w:rFonts w:ascii="Times New Roman" w:hAnsi="Times New Roman" w:cs="Times New Roman"/>
              </w:rPr>
              <w:t>п</w:t>
            </w:r>
            <w:proofErr w:type="gramEnd"/>
            <w:r w:rsidRPr="00006B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006B9E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006B9E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</w:rPr>
            </w:pPr>
            <w:r w:rsidRPr="00006B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006B9E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 xml:space="preserve">В </w:t>
            </w:r>
            <w:proofErr w:type="gramStart"/>
            <w:r w:rsidRPr="00006B9E">
              <w:rPr>
                <w:rFonts w:ascii="Times New Roman" w:hAnsi="Times New Roman" w:cs="Times New Roman"/>
                <w:color w:val="373737"/>
              </w:rPr>
              <w:t>режиме полного дня</w:t>
            </w:r>
            <w:proofErr w:type="gramEnd"/>
            <w:r w:rsidRPr="00006B9E">
              <w:rPr>
                <w:rFonts w:ascii="Times New Roman" w:hAnsi="Times New Roman" w:cs="Times New Roman"/>
                <w:color w:val="373737"/>
              </w:rPr>
              <w:t xml:space="preserve"> (8 - 12 часов)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В режиме кратковременного пребывания (3 - 5 часов)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В семейной дошкольной группе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Общая численность воспитанников в возрасте до 3 лет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Общая численность воспитанников в возрасте от 3 до 8 лет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 xml:space="preserve">В </w:t>
            </w:r>
            <w:proofErr w:type="gramStart"/>
            <w:r w:rsidRPr="00006B9E">
              <w:rPr>
                <w:rFonts w:ascii="Times New Roman" w:hAnsi="Times New Roman" w:cs="Times New Roman"/>
                <w:color w:val="373737"/>
              </w:rPr>
              <w:t>режиме полного дня</w:t>
            </w:r>
            <w:proofErr w:type="gramEnd"/>
            <w:r w:rsidRPr="00006B9E">
              <w:rPr>
                <w:rFonts w:ascii="Times New Roman" w:hAnsi="Times New Roman" w:cs="Times New Roman"/>
                <w:color w:val="373737"/>
              </w:rPr>
              <w:t xml:space="preserve"> (8 - 12 часов)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1.4.2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В режиме продленного дня (12 - 14 часов)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В режиме круглосуточного пребывания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1.5.1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По коррекции недостатков в физическом и (или) психическом развитии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1.5.2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По освоению образовательной программы дошкольного образования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1.5.3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По присмотру и уходу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Общая численность педагогических работников, в том числе: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1.7.1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1.7.2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1.7.3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1.7.4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 xml:space="preserve">Численность/удельный вес численности педагогических работников, имеющих среднее </w:t>
            </w:r>
            <w:r w:rsidRPr="00006B9E">
              <w:rPr>
                <w:rFonts w:ascii="Times New Roman" w:hAnsi="Times New Roman" w:cs="Times New Roman"/>
                <w:color w:val="373737"/>
              </w:rPr>
              <w:lastRenderedPageBreak/>
              <w:t>профессиональное образование педагогической направленности (профиля)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1.8.1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Высшая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1.8.2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Первая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1.9.1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До 5 лет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1.9.2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Свыше 30 лет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proofErr w:type="gramStart"/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 xml:space="preserve">Соотношение "педагогический работник/воспитанник" в дошкольной образовательной </w:t>
            </w:r>
            <w:r w:rsidRPr="00006B9E">
              <w:rPr>
                <w:rFonts w:ascii="Times New Roman" w:hAnsi="Times New Roman" w:cs="Times New Roman"/>
                <w:color w:val="373737"/>
              </w:rPr>
              <w:lastRenderedPageBreak/>
              <w:t>организации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Музыкального руководителя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Инструктора по физической культуре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Учителя-логопеда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Логопеда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Учителя-дефектолога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Педагога-психолога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Инфраструктура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Площадь помещений для организации дополнительных видов деятельности воспитанников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Наличие физкультурного зала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Наличие музыкального зала</w:t>
            </w:r>
          </w:p>
        </w:tc>
      </w:tr>
      <w:tr w:rsidR="00AF7FA2" w:rsidRPr="00006B9E" w:rsidTr="00AF7F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2.5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7FA2" w:rsidRPr="00006B9E" w:rsidRDefault="00AF7FA2">
            <w:pPr>
              <w:spacing w:line="312" w:lineRule="atLeast"/>
              <w:rPr>
                <w:rFonts w:ascii="Times New Roman" w:hAnsi="Times New Roman" w:cs="Times New Roman"/>
                <w:color w:val="373737"/>
              </w:rPr>
            </w:pPr>
            <w:r w:rsidRPr="00006B9E">
              <w:rPr>
                <w:rFonts w:ascii="Times New Roman" w:hAnsi="Times New Roman" w:cs="Times New Roman"/>
                <w:color w:val="373737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</w:tr>
    </w:tbl>
    <w:p w:rsidR="00546AC6" w:rsidRPr="00006B9E" w:rsidRDefault="00546AC6" w:rsidP="00006B9E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546AC6" w:rsidRPr="0000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F92"/>
    <w:rsid w:val="00006B9E"/>
    <w:rsid w:val="00092DEB"/>
    <w:rsid w:val="00546AC6"/>
    <w:rsid w:val="00A22B3D"/>
    <w:rsid w:val="00AF7FA2"/>
    <w:rsid w:val="00E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0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F0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0F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F0F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F0F92"/>
  </w:style>
  <w:style w:type="character" w:styleId="a3">
    <w:name w:val="Hyperlink"/>
    <w:basedOn w:val="a0"/>
    <w:uiPriority w:val="99"/>
    <w:semiHidden/>
    <w:unhideWhenUsed/>
    <w:rsid w:val="00EF0F92"/>
    <w:rPr>
      <w:color w:val="0000FF"/>
      <w:u w:val="single"/>
    </w:rPr>
  </w:style>
  <w:style w:type="character" w:customStyle="1" w:styleId="comments">
    <w:name w:val="comments"/>
    <w:basedOn w:val="a0"/>
    <w:rsid w:val="00EF0F92"/>
  </w:style>
  <w:style w:type="character" w:customStyle="1" w:styleId="tik-text">
    <w:name w:val="tik-text"/>
    <w:basedOn w:val="a0"/>
    <w:rsid w:val="00EF0F92"/>
  </w:style>
  <w:style w:type="paragraph" w:styleId="a4">
    <w:name w:val="Normal (Web)"/>
    <w:basedOn w:val="a"/>
    <w:uiPriority w:val="99"/>
    <w:semiHidden/>
    <w:unhideWhenUsed/>
    <w:rsid w:val="00EF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92"/>
    <w:rPr>
      <w:rFonts w:ascii="Tahoma" w:hAnsi="Tahoma" w:cs="Tahoma"/>
      <w:sz w:val="16"/>
      <w:szCs w:val="16"/>
    </w:rPr>
  </w:style>
  <w:style w:type="character" w:customStyle="1" w:styleId="x-editable">
    <w:name w:val="x-editable"/>
    <w:basedOn w:val="a0"/>
    <w:rsid w:val="00AF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27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7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28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81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07/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DS239</dc:creator>
  <cp:keywords/>
  <dc:description/>
  <cp:lastModifiedBy>RePack by Diakov</cp:lastModifiedBy>
  <cp:revision>7</cp:revision>
  <cp:lastPrinted>2016-04-05T05:02:00Z</cp:lastPrinted>
  <dcterms:created xsi:type="dcterms:W3CDTF">2014-12-05T03:48:00Z</dcterms:created>
  <dcterms:modified xsi:type="dcterms:W3CDTF">2016-04-07T07:41:00Z</dcterms:modified>
</cp:coreProperties>
</file>